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ecclesiastes-7"/>
    <w:p>
      <w:pPr>
        <w:pStyle w:val="Heading1"/>
      </w:pPr>
      <w:r>
        <w:t xml:space="preserve">Homiletics Analysis: Ecclesiastes 7</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Ecclesiastes 7 opens the second major movement of the book, shifting from the Preacher’s observations about the futility of life’s cycles (chapters 1–6) toward a more concentrated series of wisdom instructions. The chapter moves through several distinct but interconnected units: a series of</w:t>
      </w:r>
      <w:r>
        <w:t xml:space="preserve"> </w:t>
      </w:r>
      <w:r>
        <w:t xml:space="preserve">“better than”</w:t>
      </w:r>
      <w:r>
        <w:t xml:space="preserve"> </w:t>
      </w:r>
      <w:r>
        <w:t xml:space="preserve">proverbs contrasting sober wisdom with hollow pleasure (vv. 1–7); reflections on patience, anger, and the danger of nostalgia (vv. 8–10); a sustained meditation on wisdom’s value and limits, including its inability to undo what God has made crooked (vv. 11–14); a jarring observation about the apparent injustice of outcomes for the righteous and wicked alike (vv. 15–18); and a frank assessment of human moral failure, the limits of wisdom in finding ultimate answers, and the pervasive corruption of the human heart (vv. 19–29). The chapter closes with the Preacher’s lament that though God made humanity upright, humanity has sought out many schemes — a compressed diagnosis of the human condition that echoes Genesis 3.</w:t>
      </w:r>
    </w:p>
    <w:p>
      <w:pPr>
        <w:pStyle w:val="BodyText"/>
      </w:pPr>
      <w:r>
        <w:t xml:space="preserve">The argument of the chapter is not linear so much as cumulative. Each unit adds another layer to a single thesis being built brick by brick: wisdom is genuinely valuable, but wisdom alone cannot deliver what human beings ultimately need, because the deepest problem lies not in our thinking but in our hearts.</w:t>
      </w:r>
    </w:p>
    <w:p>
      <w:pPr>
        <w:pStyle w:val="BodyText"/>
      </w:pPr>
      <w:r>
        <w:rPr>
          <w:b/>
          <w:bCs/>
        </w:rPr>
        <w:t xml:space="preserve">This Text — Intent</w:t>
      </w:r>
    </w:p>
    <w:p>
      <w:pPr>
        <w:pStyle w:val="BodyText"/>
      </w:pPr>
      <w:r>
        <w:t xml:space="preserve">The intent of this chapter is to strip away every false confidence the reader might place in human wisdom — including religious wisdom, moralistic self-improvement, and the assumption that right living guarantees right outcomes. God is seeking to produce in the reader a posture of humility before Him that wisdom alone cannot generate. The chapter diagnoses the limits of the wisest human tool available (wisdom itself) and presses the reader toward the only place left to stand: dependence on God, whose</w:t>
      </w:r>
      <w:r>
        <w:t xml:space="preserve"> </w:t>
      </w:r>
      <w:r>
        <w:t xml:space="preserve">“crooked”</w:t>
      </w:r>
      <w:r>
        <w:t xml:space="preserve"> </w:t>
      </w:r>
      <w:r>
        <w:t xml:space="preserve">providences cannot be straightened by human effort and whose judgment reaches what wisdom cannot. This is a word against self-sufficiency in its most respectable form — the self-sufficiency of the wise.</w:t>
      </w:r>
    </w:p>
    <w:p>
      <w:r>
        <w:pict>
          <v:rect style="width:0;height:1.5pt" o:hralign="center" o:hrstd="t" o:hr="t"/>
        </w:pict>
      </w:r>
    </w:p>
    <w:p>
      <w:pPr>
        <w:pStyle w:val="FirstParagraph"/>
      </w:pPr>
      <w:r>
        <w:rPr>
          <w:b/>
          <w:bCs/>
        </w:rPr>
        <w:t xml:space="preserve">Subject Sentence:</w:t>
      </w:r>
      <w:r>
        <w:t xml:space="preserve"> </w:t>
      </w:r>
      <w:r>
        <w:t xml:space="preserve">Wisdom is valuable but limited — only God governs what human wisdom cannot reach.</w:t>
      </w:r>
    </w:p>
    <w:p>
      <w:r>
        <w:pict>
          <v:rect style="width:0;height:1.5pt" o:hralign="center" o:hrstd="t" o:hr="t"/>
        </w:pict>
      </w:r>
    </w:p>
    <w:p>
      <w:pPr>
        <w:pStyle w:val="FirstParagraph"/>
      </w:pPr>
      <w:r>
        <w:rPr>
          <w:b/>
          <w:bCs/>
        </w:rPr>
        <w:t xml:space="preserve">Primary Claim:</w:t>
      </w:r>
      <w:r>
        <w:t xml:space="preserve"> </w:t>
      </w:r>
      <w:r>
        <w:t xml:space="preserve">God is dismantling every refined form of self-sufficiency — including the self-sufficiency of wisdom — to press His people toward a humility and God-dependence that wisdom alone can never produce. The chapter’s honest reckoning with wisdom’s limits and the heart’s corruption is God’s instrument for exposing the gap that only He can fill.</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w:t>
      </w:r>
      <w:r>
        <w:rPr>
          <w:b/>
          <w:bCs/>
        </w:rPr>
        <w:t xml:space="preserve"> </w:t>
      </w:r>
      <w:r>
        <w:rPr>
          <w:b/>
          <w:bCs/>
        </w:rPr>
        <w:t xml:space="preserve">“Better Than”</w:t>
      </w:r>
      <w:r>
        <w:rPr>
          <w:b/>
          <w:bCs/>
        </w:rPr>
        <w:t xml:space="preserve"> </w:t>
      </w:r>
      <w:r>
        <w:rPr>
          <w:b/>
          <w:bCs/>
        </w:rPr>
        <w:t xml:space="preserve">Proverbs (vv. 1–7): Pessimism or Realism?</w:t>
      </w:r>
    </w:p>
    <w:p>
      <w:pPr>
        <w:pStyle w:val="BodyText"/>
      </w:pPr>
      <w:r>
        <w:t xml:space="preserve">A common misreading treats the opening proverbs —</w:t>
      </w:r>
      <w:r>
        <w:t xml:space="preserve"> </w:t>
      </w:r>
      <w:r>
        <w:t xml:space="preserve">“the day of death is better than the day of birth,”</w:t>
      </w:r>
      <w:r>
        <w:t xml:space="preserve"> </w:t>
      </w:r>
      <w:r>
        <w:t xml:space="preserve">“it is better to go to a house of mourning than a house of feasting”</w:t>
      </w:r>
      <w:r>
        <w:t xml:space="preserve"> </w:t>
      </w:r>
      <w:r>
        <w:t xml:space="preserve">— as expressions of existential pessimism or even proto-nihilism. Some contemporary readings align these with a kind of Stoic detachment: life is painful, wisdom means accepting that. This misses the directional force of the proverbs. The Preacher is not counseling despair — he is counseling sobriety. The house of mourning forces a confrontation with reality that the house of feasting numbs. Death is not being celebrated; it is being deployed as a clarifying lens. The Wesleyan/Arminian tradition sometimes softens these proverbs into devotional encouragements toward sober living, which is closer but still undersells the Preacher’s radical inversion of the pleasure-seeking life. The Reformed reading acknowledges the subversive thrust: the things the world counts as gain (laughter, feasting, praise) are revalued from below by their ending, while the things the world avoids (grief, sober reflection, reproof) turn out to be formative. This is not pessimism — it is eschatological realism applied to ordinary life.</w:t>
      </w:r>
    </w:p>
    <w:p>
      <w:pPr>
        <w:pStyle w:val="BodyText"/>
      </w:pPr>
      <w:r>
        <w:rPr>
          <w:b/>
          <w:bCs/>
        </w:rPr>
        <w:t xml:space="preserve">Verse 15 and the Problem of Moral Justice (</w:t>
      </w:r>
      <w:r>
        <w:rPr>
          <w:b/>
          <w:bCs/>
        </w:rPr>
        <w:t xml:space="preserve">“Righteous Man Perishing, Wicked Man Prolonging Life”</w:t>
      </w:r>
      <w:r>
        <w:rPr>
          <w:b/>
          <w:bCs/>
        </w:rPr>
        <w:t xml:space="preserve">)</w:t>
      </w:r>
    </w:p>
    <w:p>
      <w:pPr>
        <w:pStyle w:val="BodyText"/>
      </w:pPr>
      <w:r>
        <w:t xml:space="preserve">This is one of the most disputed verses in the chapter. Verse 15 records a direct challenge to retributive justice: a righteous man perishes in his righteousness, and a wicked man prolongs his life in his evildoing. Three readings compete here. First, some commentators read this as an invitation to moral flexibility — the</w:t>
      </w:r>
      <w:r>
        <w:t xml:space="preserve"> </w:t>
      </w:r>
      <w:r>
        <w:t xml:space="preserve">“don’t be too righteous”</w:t>
      </w:r>
      <w:r>
        <w:t xml:space="preserve"> </w:t>
      </w:r>
      <w:r>
        <w:t xml:space="preserve">counsel of verses 16–17 is taken as Qohelet licensing a practical middle-road ethic: don’t over-commit to righteousness, don’t over-indulge in wickedness. This is a significant misreading and must be refuted. The text is not counseling moral compromise —</w:t>
      </w:r>
      <w:r>
        <w:t xml:space="preserve"> </w:t>
      </w:r>
      <w:r>
        <w:t xml:space="preserve">“don’t be too righteous”</w:t>
      </w:r>
      <w:r>
        <w:t xml:space="preserve"> </w:t>
      </w:r>
      <w:r>
        <w:t xml:space="preserve">is a warning against self-righteous, rigid, works-based moralism that treats righteousness as a machine for producing reward, and</w:t>
      </w:r>
      <w:r>
        <w:t xml:space="preserve"> </w:t>
      </w:r>
      <w:r>
        <w:t xml:space="preserve">“don’t be too wicked”</w:t>
      </w:r>
      <w:r>
        <w:t xml:space="preserve"> </w:t>
      </w:r>
      <w:r>
        <w:t xml:space="preserve">is a warning against presuming on God’s patience. Second, some Arminian and Wesleyan readings emphasize human responsibility in response to injustice — the call to wise navigation in a fallen world. This holds partial truth but does not press deep enough into the providential sovereignty that governs verse 13–14. Third, the Reformed reading, preferred here, sees verse 15 as a critical move: it ruptures the simple retributive framework and forces the reader to reckon with a God who does not operate according to human justice formulas — the same move made in Job and in the Psalms of Asaph (Psalm 73). Verses 16–18 do not license moral compromise; they call the reader to a God-fearing life that is not predicated on extracting reward from obedience. The one who fears God avoids both the trap of self-righteous merit-earning and the trap of moral recklessness.</w:t>
      </w:r>
    </w:p>
    <w:p>
      <w:pPr>
        <w:pStyle w:val="BodyText"/>
      </w:pPr>
      <w:r>
        <w:rPr>
          <w:b/>
          <w:bCs/>
        </w:rPr>
        <w:t xml:space="preserve">“God Has Made Crooked What He Has Made Straight”</w:t>
      </w:r>
      <w:r>
        <w:rPr>
          <w:b/>
          <w:bCs/>
        </w:rPr>
        <w:t xml:space="preserve"> </w:t>
      </w:r>
      <w:r>
        <w:rPr>
          <w:b/>
          <w:bCs/>
        </w:rPr>
        <w:t xml:space="preserve">(v. 13)</w:t>
      </w:r>
    </w:p>
    <w:p>
      <w:pPr>
        <w:pStyle w:val="BodyText"/>
      </w:pPr>
      <w:r>
        <w:t xml:space="preserve">Some dispensational and certain evangelical popular readings treat this verse as describing the</w:t>
      </w:r>
      <w:r>
        <w:t xml:space="preserve"> </w:t>
      </w:r>
      <w:r>
        <w:rPr>
          <w:i/>
          <w:iCs/>
        </w:rPr>
        <w:t xml:space="preserve">fallen world’s</w:t>
      </w:r>
      <w:r>
        <w:t xml:space="preserve"> </w:t>
      </w:r>
      <w:r>
        <w:t xml:space="preserve">distortion — sin has bent what God made straight. While this is consistent with the broader biblical narrative, it is not what the Preacher is saying here. The Hebrew is unmistakable:</w:t>
      </w:r>
      <w:r>
        <w:t xml:space="preserve"> </w:t>
      </w:r>
      <w:r>
        <w:rPr>
          <w:i/>
          <w:iCs/>
        </w:rPr>
        <w:t xml:space="preserve">God</w:t>
      </w:r>
      <w:r>
        <w:t xml:space="preserve"> </w:t>
      </w:r>
      <w:r>
        <w:t xml:space="preserve">has made it crooked. This is an act of divine sovereignty, not a passive permission. The Reformed reading is clear: God’s providence orders circumstances — including difficult, intractable, apparently unjust circumstances — in ways that human wisdom cannot unscramble. The proper response is not to strategize around the crookedness but to stand in the fear of God (v. 18) and receive both the day of prosperity and the day of adversity as coming from His hand (v. 14). This verse is one of the clearest statements of divine sovereignty over adversity in the Wisdom literature.</w:t>
      </w:r>
    </w:p>
    <w:p>
      <w:pPr>
        <w:pStyle w:val="BodyText"/>
      </w:pPr>
      <w:r>
        <w:rPr>
          <w:b/>
          <w:bCs/>
        </w:rPr>
        <w:t xml:space="preserve">Verse 20 — Universal Sinfulness</w:t>
      </w:r>
    </w:p>
    <w:p>
      <w:pPr>
        <w:pStyle w:val="BodyText"/>
      </w:pPr>
      <w:r>
        <w:t xml:space="preserve">“Surely there is not a righteous man on earth who does good and never sins”</w:t>
      </w:r>
      <w:r>
        <w:t xml:space="preserve"> </w:t>
      </w:r>
      <w:r>
        <w:t xml:space="preserve">(v. 20) is sometimes treated as hyperbolic Wisdom literature rhetoric rather than a categorical theological claim. The Reformed reading, corroborated by Paul’s use of similar Wisdom traditions in Romans 3, treats this as a genuine anthropological statement: universal human moral failure is not incidental but structural. This does not collapse into Augustinian total depravity as a systematic doctrine derived from this text alone — the Preacher is making an observational rather than a forensic claim — but it belongs to the same family of texts that, together, establish the biblical doctrine of universal sinfulness. The closing verse (v. 29) sharpens this: the many</w:t>
      </w:r>
      <w:r>
        <w:t xml:space="preserve"> </w:t>
      </w:r>
      <w:r>
        <w:t xml:space="preserve">“schemes”</w:t>
      </w:r>
      <w:r>
        <w:t xml:space="preserve"> </w:t>
      </w:r>
      <w:r>
        <w:t xml:space="preserve">humanity has sought out are the outworking of the uprightness God gave being turned toward self-direction.</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Genesis 3:1–7; 3:17–19</w:t>
      </w:r>
      <w:r>
        <w:t xml:space="preserve"> </w:t>
      </w:r>
      <w:r>
        <w:t xml:space="preserve">— The Preacher’s closing verse (v. 29,</w:t>
      </w:r>
      <w:r>
        <w:t xml:space="preserve"> </w:t>
      </w:r>
      <w:r>
        <w:t xml:space="preserve">“God made man upright, but they have sought out many schemes”</w:t>
      </w:r>
      <w:r>
        <w:t xml:space="preserve">) is a direct echo of the fall narrative. The</w:t>
      </w:r>
      <w:r>
        <w:t xml:space="preserve"> </w:t>
      </w:r>
      <w:r>
        <w:t xml:space="preserve">“schemes”</w:t>
      </w:r>
      <w:r>
        <w:t xml:space="preserve"> </w:t>
      </w:r>
      <w:r>
        <w:t xml:space="preserve">(ḥishshebōnôt) of humanity are the fruit of the serpent’s original invitation to self-determined wisdom. Ecclesiastes 7 is a Wisdom literature diagnosis of post-Genesis 3 humanity.</w:t>
      </w:r>
    </w:p>
    <w:p>
      <w:pPr>
        <w:numPr>
          <w:ilvl w:val="0"/>
          <w:numId w:val="1001"/>
        </w:numPr>
      </w:pPr>
      <w:r>
        <w:rPr>
          <w:b/>
          <w:bCs/>
        </w:rPr>
        <w:t xml:space="preserve">Psalm 73 (Asaph)</w:t>
      </w:r>
      <w:r>
        <w:t xml:space="preserve"> </w:t>
      </w:r>
      <w:r>
        <w:t xml:space="preserve">— The closest Old Testament parallel to verse 15’s rupture of retributive justice. Asaph nearly slips when he sees the prosperity of the wicked; he recovers only when he enters the sanctuary and perceives their end. Ecclesiastes 7 makes a similar move, though without Asaph’s dramatic resolution — the Preacher holds the tension longer, pressing the reader into the fear of God rather than resolving it prematurely.</w:t>
      </w:r>
    </w:p>
    <w:p>
      <w:pPr>
        <w:numPr>
          <w:ilvl w:val="0"/>
          <w:numId w:val="1001"/>
        </w:numPr>
      </w:pPr>
      <w:r>
        <w:rPr>
          <w:b/>
          <w:bCs/>
        </w:rPr>
        <w:t xml:space="preserve">Job 12:13–25</w:t>
      </w:r>
      <w:r>
        <w:t xml:space="preserve"> </w:t>
      </w:r>
      <w:r>
        <w:t xml:space="preserve">— God’s sovereignty over the undoing of human wisdom and the making-crooked of human plans. Job’s meditation on God’s unaccountable sovereignty directly parallels Ecclesiastes 7:13–14 and shares the same pastoral freight: the answer to intractable providence is not more wisdom but submission to God.</w:t>
      </w:r>
    </w:p>
    <w:p>
      <w:pPr>
        <w:numPr>
          <w:ilvl w:val="0"/>
          <w:numId w:val="1001"/>
        </w:numPr>
      </w:pPr>
      <w:r>
        <w:rPr>
          <w:b/>
          <w:bCs/>
        </w:rPr>
        <w:t xml:space="preserve">Romans 3:10–12</w:t>
      </w:r>
      <w:r>
        <w:t xml:space="preserve"> </w:t>
      </w:r>
      <w:r>
        <w:t xml:space="preserve">— Paul’s catena of Old Testament texts establishing universal sinfulness draws on the same Wisdom tradition as Ecclesiastes 7:20. Verse 20’s categorical denial of the righteous man who never sins anticipates and feeds into the fullest New Testament statement of universal moral failure resolved only in Christ’s righteousness.</w:t>
      </w:r>
    </w:p>
    <w:p>
      <w:pPr>
        <w:numPr>
          <w:ilvl w:val="0"/>
          <w:numId w:val="1001"/>
        </w:numPr>
      </w:pPr>
      <w:r>
        <w:rPr>
          <w:b/>
          <w:bCs/>
        </w:rPr>
        <w:t xml:space="preserve">1 Corinthians 1:18–31</w:t>
      </w:r>
      <w:r>
        <w:t xml:space="preserve"> </w:t>
      </w:r>
      <w:r>
        <w:t xml:space="preserve">— Paul’s sustained argument that God has chosen to make the wisdom of the world foolish, and that the</w:t>
      </w:r>
      <w:r>
        <w:t xml:space="preserve"> </w:t>
      </w:r>
      <w:r>
        <w:t xml:space="preserve">“wise”</w:t>
      </w:r>
      <w:r>
        <w:t xml:space="preserve"> </w:t>
      </w:r>
      <w:r>
        <w:t xml:space="preserve">cannot come to God through wisdom. Ecclesiastes 7 is the Wisdom literature prologue to this Pauline thesis: wisdom is genuinely valuable (vv. 11–12), but it cannot deliver what only the fear of God — and, in the fullness of redemption, only Christ — can deliver.</w:t>
      </w:r>
    </w:p>
    <w:p>
      <w:r>
        <w:pict>
          <v:rect style="width:0;height:1.5pt" o:hralign="center" o:hrstd="t" o:hr="t"/>
        </w:pict>
      </w:r>
    </w:p>
    <w:p>
      <w:pPr>
        <w:pStyle w:val="FirstParagraph"/>
      </w:pPr>
      <w:r>
        <w:rPr>
          <w:b/>
          <w:bCs/>
        </w:rPr>
        <w:t xml:space="preserve">Aim:</w:t>
      </w:r>
      <w:r>
        <w:t xml:space="preserve"> </w:t>
      </w:r>
      <w:r>
        <w:t xml:space="preserve">To help the reader identify and surrender every form of wisdom-based self-sufficiency by confronting both the genuine value and the ultimate limits of human wisdom, arriving at a God-dependence that only honest reckoning with wisdom’s failure can produce.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7:1</w:t>
            </w:r>
          </w:p>
        </w:tc>
        <w:tc>
          <w:tcPr/>
          <w:p>
            <w:pPr>
              <w:pStyle w:val="Compact"/>
            </w:pPr>
            <w:r>
              <w:t xml:space="preserve">A good name is better than precious ointment; the day of death better than the day of birth</w:t>
            </w:r>
          </w:p>
        </w:tc>
        <w:tc>
          <w:tcPr/>
          <w:p>
            <w:pPr>
              <w:pStyle w:val="Compact"/>
            </w:pPr>
            <w:r>
              <w:t xml:space="preserve">Opens the</w:t>
            </w:r>
            <w:r>
              <w:t xml:space="preserve"> </w:t>
            </w:r>
            <w:r>
              <w:t xml:space="preserve">“better than”</w:t>
            </w:r>
            <w:r>
              <w:t xml:space="preserve"> </w:t>
            </w:r>
            <w:r>
              <w:t xml:space="preserve">series; revalues cultural goods from an eschatological perspective</w:t>
            </w:r>
          </w:p>
        </w:tc>
      </w:tr>
      <w:tr>
        <w:tc>
          <w:tcPr/>
          <w:p>
            <w:pPr>
              <w:pStyle w:val="Compact"/>
            </w:pPr>
            <w:r>
              <w:t xml:space="preserve">7:2</w:t>
            </w:r>
          </w:p>
        </w:tc>
        <w:tc>
          <w:tcPr/>
          <w:p>
            <w:pPr>
              <w:pStyle w:val="Compact"/>
            </w:pPr>
            <w:r>
              <w:t xml:space="preserve">Better to go to the house of mourning than feasting; death is the end of all living and the living should lay it to heart</w:t>
            </w:r>
          </w:p>
        </w:tc>
        <w:tc>
          <w:tcPr/>
          <w:p>
            <w:pPr>
              <w:pStyle w:val="Compact"/>
            </w:pPr>
            <w:r>
              <w:t xml:space="preserve">Sobriety over entertainment; death as a clarifying teacher</w:t>
            </w:r>
          </w:p>
        </w:tc>
      </w:tr>
      <w:tr>
        <w:tc>
          <w:tcPr/>
          <w:p>
            <w:pPr>
              <w:pStyle w:val="Compact"/>
            </w:pPr>
            <w:r>
              <w:t xml:space="preserve">7:3</w:t>
            </w:r>
          </w:p>
        </w:tc>
        <w:tc>
          <w:tcPr/>
          <w:p>
            <w:pPr>
              <w:pStyle w:val="Compact"/>
            </w:pPr>
            <w:r>
              <w:t xml:space="preserve">Sorrow is better than laughter; sadness of face is good for the heart</w:t>
            </w:r>
          </w:p>
        </w:tc>
        <w:tc>
          <w:tcPr/>
          <w:p>
            <w:pPr>
              <w:pStyle w:val="Compact"/>
            </w:pPr>
            <w:r>
              <w:t xml:space="preserve">Grief does what pleasure cannot — it forms the heart</w:t>
            </w:r>
          </w:p>
        </w:tc>
      </w:tr>
      <w:tr>
        <w:tc>
          <w:tcPr/>
          <w:p>
            <w:pPr>
              <w:pStyle w:val="Compact"/>
            </w:pPr>
            <w:r>
              <w:t xml:space="preserve">7:4</w:t>
            </w:r>
          </w:p>
        </w:tc>
        <w:tc>
          <w:tcPr/>
          <w:p>
            <w:pPr>
              <w:pStyle w:val="Compact"/>
            </w:pPr>
            <w:r>
              <w:t xml:space="preserve">The heart of the wise is in the house of mourning; the heart of fools is in the house of mirth</w:t>
            </w:r>
          </w:p>
        </w:tc>
        <w:tc>
          <w:tcPr/>
          <w:p>
            <w:pPr>
              <w:pStyle w:val="Compact"/>
            </w:pPr>
            <w:r>
              <w:t xml:space="preserve">The wise orient themselves toward what is permanent, not pleasurable</w:t>
            </w:r>
          </w:p>
        </w:tc>
      </w:tr>
      <w:tr>
        <w:tc>
          <w:tcPr/>
          <w:p>
            <w:pPr>
              <w:pStyle w:val="Compact"/>
            </w:pPr>
            <w:r>
              <w:t xml:space="preserve">7:5</w:t>
            </w:r>
          </w:p>
        </w:tc>
        <w:tc>
          <w:tcPr/>
          <w:p>
            <w:pPr>
              <w:pStyle w:val="Compact"/>
            </w:pPr>
            <w:r>
              <w:t xml:space="preserve">Better to hear the rebuke of the wise than the song of fools</w:t>
            </w:r>
          </w:p>
        </w:tc>
        <w:tc>
          <w:tcPr/>
          <w:p>
            <w:pPr>
              <w:pStyle w:val="Compact"/>
            </w:pPr>
            <w:r>
              <w:t xml:space="preserve">Reproof from the wise exceeds flattery from fools</w:t>
            </w:r>
          </w:p>
        </w:tc>
      </w:tr>
      <w:tr>
        <w:tc>
          <w:tcPr/>
          <w:p>
            <w:pPr>
              <w:pStyle w:val="Compact"/>
            </w:pPr>
            <w:r>
              <w:t xml:space="preserve">7:6</w:t>
            </w:r>
          </w:p>
        </w:tc>
        <w:tc>
          <w:tcPr/>
          <w:p>
            <w:pPr>
              <w:pStyle w:val="Compact"/>
            </w:pPr>
            <w:r>
              <w:t xml:space="preserve">The crackling of thorns under a pot — so is the laughter of fools; this also is vanity</w:t>
            </w:r>
          </w:p>
        </w:tc>
        <w:tc>
          <w:tcPr/>
          <w:p>
            <w:pPr>
              <w:pStyle w:val="Compact"/>
            </w:pPr>
            <w:r>
              <w:t xml:space="preserve">Vivid image: fool’s laughter is loud, brief, and leaves nothing</w:t>
            </w:r>
          </w:p>
        </w:tc>
      </w:tr>
      <w:tr>
        <w:tc>
          <w:tcPr/>
          <w:p>
            <w:pPr>
              <w:pStyle w:val="Compact"/>
            </w:pPr>
            <w:r>
              <w:t xml:space="preserve">7:7</w:t>
            </w:r>
          </w:p>
        </w:tc>
        <w:tc>
          <w:tcPr/>
          <w:p>
            <w:pPr>
              <w:pStyle w:val="Compact"/>
            </w:pPr>
            <w:r>
              <w:t xml:space="preserve">Oppression makes the wise foolish; a bribe corrupts the heart</w:t>
            </w:r>
          </w:p>
        </w:tc>
        <w:tc>
          <w:tcPr/>
          <w:p>
            <w:pPr>
              <w:pStyle w:val="Compact"/>
            </w:pPr>
            <w:r>
              <w:t xml:space="preserve">Even wisdom is vulnerable to moral corruption — transitional warning</w:t>
            </w:r>
          </w:p>
        </w:tc>
      </w:tr>
      <w:tr>
        <w:tc>
          <w:tcPr/>
          <w:p>
            <w:pPr>
              <w:pStyle w:val="Compact"/>
            </w:pPr>
            <w:r>
              <w:t xml:space="preserve">7:8</w:t>
            </w:r>
          </w:p>
        </w:tc>
        <w:tc>
          <w:tcPr/>
          <w:p>
            <w:pPr>
              <w:pStyle w:val="Compact"/>
            </w:pPr>
            <w:r>
              <w:t xml:space="preserve">The end of a thing is better than its beginning; the patient in spirit is better than the proud in spirit</w:t>
            </w:r>
          </w:p>
        </w:tc>
        <w:tc>
          <w:tcPr/>
          <w:p>
            <w:pPr>
              <w:pStyle w:val="Compact"/>
            </w:pPr>
            <w:r>
              <w:t xml:space="preserve">Wisdom requires patience and long-sightedness, not reactive pride</w:t>
            </w:r>
          </w:p>
        </w:tc>
      </w:tr>
      <w:tr>
        <w:tc>
          <w:tcPr/>
          <w:p>
            <w:pPr>
              <w:pStyle w:val="Compact"/>
            </w:pPr>
            <w:r>
              <w:t xml:space="preserve">7:9</w:t>
            </w:r>
          </w:p>
        </w:tc>
        <w:tc>
          <w:tcPr/>
          <w:p>
            <w:pPr>
              <w:pStyle w:val="Compact"/>
            </w:pPr>
            <w:r>
              <w:t xml:space="preserve">Do not be quickly provoked to anger; anger lodges in the heart of fools</w:t>
            </w:r>
          </w:p>
        </w:tc>
        <w:tc>
          <w:tcPr/>
          <w:p>
            <w:pPr>
              <w:pStyle w:val="Compact"/>
            </w:pPr>
            <w:r>
              <w:t xml:space="preserve">Anger as the fool’s characteristic response to adversity</w:t>
            </w:r>
          </w:p>
        </w:tc>
      </w:tr>
      <w:tr>
        <w:tc>
          <w:tcPr/>
          <w:p>
            <w:pPr>
              <w:pStyle w:val="Compact"/>
            </w:pPr>
            <w:r>
              <w:t xml:space="preserve">7:10</w:t>
            </w:r>
          </w:p>
        </w:tc>
        <w:tc>
          <w:tcPr/>
          <w:p>
            <w:pPr>
              <w:pStyle w:val="Compact"/>
            </w:pPr>
            <w:r>
              <w:t xml:space="preserve">“Why were the former days better?”</w:t>
            </w:r>
            <w:r>
              <w:t xml:space="preserve"> </w:t>
            </w:r>
            <w:r>
              <w:t xml:space="preserve">— this is not wisdom</w:t>
            </w:r>
          </w:p>
        </w:tc>
        <w:tc>
          <w:tcPr/>
          <w:p>
            <w:pPr>
              <w:pStyle w:val="Compact"/>
            </w:pPr>
            <w:r>
              <w:t xml:space="preserve">Nostalgia is a failure of wisdom; it misreads both the past and the present</w:t>
            </w:r>
          </w:p>
        </w:tc>
      </w:tr>
      <w:tr>
        <w:tc>
          <w:tcPr/>
          <w:p>
            <w:pPr>
              <w:pStyle w:val="Compact"/>
            </w:pPr>
            <w:r>
              <w:t xml:space="preserve">7:11–12</w:t>
            </w:r>
          </w:p>
        </w:tc>
        <w:tc>
          <w:tcPr/>
          <w:p>
            <w:pPr>
              <w:pStyle w:val="Compact"/>
            </w:pPr>
            <w:r>
              <w:t xml:space="preserve">Wisdom is good with an inheritance; wisdom gives life to those who have it; wisdom preserves like money</w:t>
            </w:r>
          </w:p>
        </w:tc>
        <w:tc>
          <w:tcPr/>
          <w:p>
            <w:pPr>
              <w:pStyle w:val="Compact"/>
            </w:pPr>
            <w:r>
              <w:t xml:space="preserve">Wisdom’s genuine value acknowledged — it is not nothing</w:t>
            </w:r>
          </w:p>
        </w:tc>
      </w:tr>
      <w:tr>
        <w:tc>
          <w:tcPr/>
          <w:p>
            <w:pPr>
              <w:pStyle w:val="Compact"/>
            </w:pPr>
            <w:r>
              <w:t xml:space="preserve">7:13</w:t>
            </w:r>
          </w:p>
        </w:tc>
        <w:tc>
          <w:tcPr/>
          <w:p>
            <w:pPr>
              <w:pStyle w:val="Compact"/>
            </w:pPr>
            <w:r>
              <w:t xml:space="preserve">Consider the work of God: who can make straight what He has made crooked?</w:t>
            </w:r>
          </w:p>
        </w:tc>
        <w:tc>
          <w:tcPr/>
          <w:p>
            <w:pPr>
              <w:pStyle w:val="Compact"/>
            </w:pPr>
            <w:r>
              <w:t xml:space="preserve">The sovereignty of God over intractable circumstances; wisdom’s first real limit</w:t>
            </w:r>
          </w:p>
        </w:tc>
      </w:tr>
      <w:tr>
        <w:tc>
          <w:tcPr/>
          <w:p>
            <w:pPr>
              <w:pStyle w:val="Compact"/>
            </w:pPr>
            <w:r>
              <w:t xml:space="preserve">7:14</w:t>
            </w:r>
          </w:p>
        </w:tc>
        <w:tc>
          <w:tcPr/>
          <w:p>
            <w:pPr>
              <w:pStyle w:val="Compact"/>
            </w:pPr>
            <w:r>
              <w:t xml:space="preserve">In the day of prosperity, rejoice; in the day of adversity, consider — God has made both</w:t>
            </w:r>
          </w:p>
        </w:tc>
        <w:tc>
          <w:tcPr/>
          <w:p>
            <w:pPr>
              <w:pStyle w:val="Compact"/>
            </w:pPr>
            <w:r>
              <w:t xml:space="preserve">Providence is sovereign over both good and bad; the future is hidden from man</w:t>
            </w:r>
          </w:p>
        </w:tc>
      </w:tr>
      <w:tr>
        <w:tc>
          <w:tcPr/>
          <w:p>
            <w:pPr>
              <w:pStyle w:val="Compact"/>
            </w:pPr>
            <w:r>
              <w:t xml:space="preserve">7:15</w:t>
            </w:r>
          </w:p>
        </w:tc>
        <w:tc>
          <w:tcPr/>
          <w:p>
            <w:pPr>
              <w:pStyle w:val="Compact"/>
            </w:pPr>
            <w:r>
              <w:t xml:space="preserve">The Preacher has seen a righteous man perish in his righteousness and a wicked man prolong his life</w:t>
            </w:r>
          </w:p>
        </w:tc>
        <w:tc>
          <w:tcPr/>
          <w:p>
            <w:pPr>
              <w:pStyle w:val="Compact"/>
            </w:pPr>
            <w:r>
              <w:t xml:space="preserve">Direct rupture of simple retributive justice; the observation that destabilizes the conventional wisdom framework</w:t>
            </w:r>
          </w:p>
        </w:tc>
      </w:tr>
      <w:tr>
        <w:tc>
          <w:tcPr/>
          <w:p>
            <w:pPr>
              <w:pStyle w:val="Compact"/>
            </w:pPr>
            <w:r>
              <w:t xml:space="preserve">7:16–17</w:t>
            </w:r>
          </w:p>
        </w:tc>
        <w:tc>
          <w:tcPr/>
          <w:p>
            <w:pPr>
              <w:pStyle w:val="Compact"/>
            </w:pPr>
            <w:r>
              <w:t xml:space="preserve">Do not be overly righteous or overly wise; do not be overly wicked or a fool; why should you die before your time?</w:t>
            </w:r>
          </w:p>
        </w:tc>
        <w:tc>
          <w:tcPr/>
          <w:p>
            <w:pPr>
              <w:pStyle w:val="Compact"/>
            </w:pPr>
            <w:r>
              <w:t xml:space="preserve">Warning against self-righteous moralism and against presuming on wickedness; not a counsel of moral compromise</w:t>
            </w:r>
          </w:p>
        </w:tc>
      </w:tr>
      <w:tr>
        <w:tc>
          <w:tcPr/>
          <w:p>
            <w:pPr>
              <w:pStyle w:val="Compact"/>
            </w:pPr>
            <w:r>
              <w:t xml:space="preserve">7:18</w:t>
            </w:r>
          </w:p>
        </w:tc>
        <w:tc>
          <w:tcPr/>
          <w:p>
            <w:pPr>
              <w:pStyle w:val="Compact"/>
            </w:pPr>
            <w:r>
              <w:t xml:space="preserve">Good to hold onto both; the one who fears God will come out from both of them</w:t>
            </w:r>
          </w:p>
        </w:tc>
        <w:tc>
          <w:tcPr/>
          <w:p>
            <w:pPr>
              <w:pStyle w:val="Compact"/>
            </w:pPr>
            <w:r>
              <w:t xml:space="preserve">The fear of God is the integrating response — above both the moralist trap and the wicked trap</w:t>
            </w:r>
          </w:p>
        </w:tc>
      </w:tr>
      <w:tr>
        <w:tc>
          <w:tcPr/>
          <w:p>
            <w:pPr>
              <w:pStyle w:val="Compact"/>
            </w:pPr>
            <w:r>
              <w:t xml:space="preserve">7:19</w:t>
            </w:r>
          </w:p>
        </w:tc>
        <w:tc>
          <w:tcPr/>
          <w:p>
            <w:pPr>
              <w:pStyle w:val="Compact"/>
            </w:pPr>
            <w:r>
              <w:t xml:space="preserve">Wisdom strengthens the wise more than ten rulers in a city</w:t>
            </w:r>
          </w:p>
        </w:tc>
        <w:tc>
          <w:tcPr/>
          <w:p>
            <w:pPr>
              <w:pStyle w:val="Compact"/>
            </w:pPr>
            <w:r>
              <w:t xml:space="preserve">Wisdom’s value reasserted — but about to be qualified again</w:t>
            </w:r>
          </w:p>
        </w:tc>
      </w:tr>
      <w:tr>
        <w:tc>
          <w:tcPr/>
          <w:p>
            <w:pPr>
              <w:pStyle w:val="Compact"/>
            </w:pPr>
            <w:r>
              <w:t xml:space="preserve">7:20</w:t>
            </w:r>
          </w:p>
        </w:tc>
        <w:tc>
          <w:tcPr/>
          <w:p>
            <w:pPr>
              <w:pStyle w:val="Compact"/>
            </w:pPr>
            <w:r>
              <w:t xml:space="preserve">Surely there is not a righteous man on earth who does good and never sins</w:t>
            </w:r>
          </w:p>
        </w:tc>
        <w:tc>
          <w:tcPr/>
          <w:p>
            <w:pPr>
              <w:pStyle w:val="Compact"/>
            </w:pPr>
            <w:r>
              <w:t xml:space="preserve">Universal sinfulness as a factual observation; the Preacher’s sharpest anthropological claim</w:t>
            </w:r>
          </w:p>
        </w:tc>
      </w:tr>
      <w:tr>
        <w:tc>
          <w:tcPr/>
          <w:p>
            <w:pPr>
              <w:pStyle w:val="Compact"/>
            </w:pPr>
            <w:r>
              <w:t xml:space="preserve">7:21–22</w:t>
            </w:r>
          </w:p>
        </w:tc>
        <w:tc>
          <w:tcPr/>
          <w:p>
            <w:pPr>
              <w:pStyle w:val="Compact"/>
            </w:pPr>
            <w:r>
              <w:t xml:space="preserve">Do not take to heart all the things people say; you yourself have cursed others</w:t>
            </w:r>
          </w:p>
        </w:tc>
        <w:tc>
          <w:tcPr/>
          <w:p>
            <w:pPr>
              <w:pStyle w:val="Compact"/>
            </w:pPr>
            <w:r>
              <w:t xml:space="preserve">Self-awareness as a check on being wounded by criticism; we are all guilty of the same</w:t>
            </w:r>
          </w:p>
        </w:tc>
      </w:tr>
      <w:tr>
        <w:tc>
          <w:tcPr/>
          <w:p>
            <w:pPr>
              <w:pStyle w:val="Compact"/>
            </w:pPr>
            <w:r>
              <w:t xml:space="preserve">7:23–24</w:t>
            </w:r>
          </w:p>
        </w:tc>
        <w:tc>
          <w:tcPr/>
          <w:p>
            <w:pPr>
              <w:pStyle w:val="Compact"/>
            </w:pPr>
            <w:r>
              <w:t xml:space="preserve">The Preacher has tested all this by wisdom; he said</w:t>
            </w:r>
            <w:r>
              <w:t xml:space="preserve"> </w:t>
            </w:r>
            <w:r>
              <w:t xml:space="preserve">“I will be wise”</w:t>
            </w:r>
            <w:r>
              <w:t xml:space="preserve"> </w:t>
            </w:r>
            <w:r>
              <w:t xml:space="preserve">but wisdom was far from him; the depths are unknowable</w:t>
            </w:r>
          </w:p>
        </w:tc>
        <w:tc>
          <w:tcPr/>
          <w:p>
            <w:pPr>
              <w:pStyle w:val="Compact"/>
            </w:pPr>
            <w:r>
              <w:t xml:space="preserve">Wisdom cannot reach the bottom of things; its limits are real and personal</w:t>
            </w:r>
          </w:p>
        </w:tc>
      </w:tr>
      <w:tr>
        <w:tc>
          <w:tcPr/>
          <w:p>
            <w:pPr>
              <w:pStyle w:val="Compact"/>
            </w:pPr>
            <w:r>
              <w:t xml:space="preserve">7:25</w:t>
            </w:r>
          </w:p>
        </w:tc>
        <w:tc>
          <w:tcPr/>
          <w:p>
            <w:pPr>
              <w:pStyle w:val="Compact"/>
            </w:pPr>
            <w:r>
              <w:t xml:space="preserve">The Preacher applied his heart to know wisdom and to search out the wickedness of folly and the foolishness that is madness</w:t>
            </w:r>
          </w:p>
        </w:tc>
        <w:tc>
          <w:tcPr/>
          <w:p>
            <w:pPr>
              <w:pStyle w:val="Compact"/>
            </w:pPr>
            <w:r>
              <w:t xml:space="preserve">Resumed investigation: what does wisdom find when it searches honestly?</w:t>
            </w:r>
          </w:p>
        </w:tc>
      </w:tr>
      <w:tr>
        <w:tc>
          <w:tcPr/>
          <w:p>
            <w:pPr>
              <w:pStyle w:val="Compact"/>
            </w:pPr>
            <w:r>
              <w:t xml:space="preserve">7:26</w:t>
            </w:r>
          </w:p>
        </w:tc>
        <w:tc>
          <w:tcPr/>
          <w:p>
            <w:pPr>
              <w:pStyle w:val="Compact"/>
            </w:pPr>
            <w:r>
              <w:t xml:space="preserve">Finds the woman whose heart is snares and nets — more bitter than death; the one who pleases God escapes her, but the sinner is taken</w:t>
            </w:r>
          </w:p>
        </w:tc>
        <w:tc>
          <w:tcPr/>
          <w:p>
            <w:pPr>
              <w:pStyle w:val="Compact"/>
            </w:pPr>
            <w:r>
              <w:t xml:space="preserve">The seductress as a figure for wisdom’s alternative: folly’s appeal and its deadly end</w:t>
            </w:r>
          </w:p>
        </w:tc>
      </w:tr>
      <w:tr>
        <w:tc>
          <w:tcPr/>
          <w:p>
            <w:pPr>
              <w:pStyle w:val="Compact"/>
            </w:pPr>
            <w:r>
              <w:t xml:space="preserve">7:27–28</w:t>
            </w:r>
          </w:p>
        </w:tc>
        <w:tc>
          <w:tcPr/>
          <w:p>
            <w:pPr>
              <w:pStyle w:val="Compact"/>
            </w:pPr>
            <w:r>
              <w:t xml:space="preserve">Sought for the sum of things; found one man in a thousand but not one woman in a thousand</w:t>
            </w:r>
          </w:p>
        </w:tc>
        <w:tc>
          <w:tcPr/>
          <w:p>
            <w:pPr>
              <w:pStyle w:val="Compact"/>
            </w:pPr>
            <w:r>
              <w:t xml:space="preserve">The scarcity of true integrity — a despairing observation about how few pass the full test</w:t>
            </w:r>
          </w:p>
        </w:tc>
      </w:tr>
      <w:tr>
        <w:tc>
          <w:tcPr/>
          <w:p>
            <w:pPr>
              <w:pStyle w:val="Compact"/>
            </w:pPr>
            <w:r>
              <w:t xml:space="preserve">7:29</w:t>
            </w:r>
          </w:p>
        </w:tc>
        <w:tc>
          <w:tcPr/>
          <w:p>
            <w:pPr>
              <w:pStyle w:val="Compact"/>
            </w:pPr>
            <w:r>
              <w:t xml:space="preserve">This alone I found: God made man upright, but they have sought out many schemes</w:t>
            </w:r>
          </w:p>
        </w:tc>
        <w:tc>
          <w:tcPr/>
          <w:p>
            <w:pPr>
              <w:pStyle w:val="Compact"/>
            </w:pPr>
            <w:r>
              <w:t xml:space="preserve">The Genesis 3 diagnosis: the problem is structural, not incidental — humanity turned from God’s given uprightness</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7:1–7</w:t>
            </w:r>
          </w:p>
        </w:tc>
        <w:tc>
          <w:tcPr/>
          <w:p>
            <w:pPr>
              <w:pStyle w:val="Compact"/>
            </w:pPr>
            <w:r>
              <w:t xml:space="preserve">Revaluing Reality:</w:t>
            </w:r>
            <w:r>
              <w:t xml:space="preserve"> </w:t>
            </w:r>
            <w:r>
              <w:t xml:space="preserve">“Better Than”</w:t>
            </w:r>
            <w:r>
              <w:t xml:space="preserve"> </w:t>
            </w:r>
            <w:r>
              <w:t xml:space="preserve">Proverbs That Overturn the Pleasure Economy</w:t>
            </w:r>
          </w:p>
        </w:tc>
      </w:tr>
      <w:tr>
        <w:tc>
          <w:tcPr/>
          <w:p>
            <w:pPr>
              <w:pStyle w:val="Compact"/>
            </w:pPr>
            <w:r>
              <w:t xml:space="preserve">2</w:t>
            </w:r>
          </w:p>
        </w:tc>
        <w:tc>
          <w:tcPr/>
          <w:p>
            <w:pPr>
              <w:pStyle w:val="Compact"/>
            </w:pPr>
            <w:r>
              <w:t xml:space="preserve">7:8–10</w:t>
            </w:r>
          </w:p>
        </w:tc>
        <w:tc>
          <w:tcPr/>
          <w:p>
            <w:pPr>
              <w:pStyle w:val="Compact"/>
            </w:pPr>
            <w:r>
              <w:t xml:space="preserve">Patience, Anger, and Nostalgia: Three Postures Toward the Unfixable</w:t>
            </w:r>
          </w:p>
        </w:tc>
      </w:tr>
      <w:tr>
        <w:tc>
          <w:tcPr/>
          <w:p>
            <w:pPr>
              <w:pStyle w:val="Compact"/>
            </w:pPr>
            <w:r>
              <w:t xml:space="preserve">3</w:t>
            </w:r>
          </w:p>
        </w:tc>
        <w:tc>
          <w:tcPr/>
          <w:p>
            <w:pPr>
              <w:pStyle w:val="Compact"/>
            </w:pPr>
            <w:r>
              <w:t xml:space="preserve">7:11–14</w:t>
            </w:r>
          </w:p>
        </w:tc>
        <w:tc>
          <w:tcPr/>
          <w:p>
            <w:pPr>
              <w:pStyle w:val="Compact"/>
            </w:pPr>
            <w:r>
              <w:t xml:space="preserve">Wisdom’s Genuine Value and Its First Hard Limit: God’s Sovereignty Over the Crooked</w:t>
            </w:r>
          </w:p>
        </w:tc>
      </w:tr>
      <w:tr>
        <w:tc>
          <w:tcPr/>
          <w:p>
            <w:pPr>
              <w:pStyle w:val="Compact"/>
            </w:pPr>
            <w:r>
              <w:t xml:space="preserve">4</w:t>
            </w:r>
          </w:p>
        </w:tc>
        <w:tc>
          <w:tcPr/>
          <w:p>
            <w:pPr>
              <w:pStyle w:val="Compact"/>
            </w:pPr>
            <w:r>
              <w:t xml:space="preserve">7:15–18</w:t>
            </w:r>
          </w:p>
        </w:tc>
        <w:tc>
          <w:tcPr/>
          <w:p>
            <w:pPr>
              <w:pStyle w:val="Compact"/>
            </w:pPr>
            <w:r>
              <w:t xml:space="preserve">When Outcomes Lie: Moral Seriousness Without Retributive Formulas</w:t>
            </w:r>
          </w:p>
        </w:tc>
      </w:tr>
      <w:tr>
        <w:tc>
          <w:tcPr/>
          <w:p>
            <w:pPr>
              <w:pStyle w:val="Compact"/>
            </w:pPr>
            <w:r>
              <w:t xml:space="preserve">5</w:t>
            </w:r>
          </w:p>
        </w:tc>
        <w:tc>
          <w:tcPr/>
          <w:p>
            <w:pPr>
              <w:pStyle w:val="Compact"/>
            </w:pPr>
            <w:r>
              <w:t xml:space="preserve">7:19–22</w:t>
            </w:r>
          </w:p>
        </w:tc>
        <w:tc>
          <w:tcPr/>
          <w:p>
            <w:pPr>
              <w:pStyle w:val="Compact"/>
            </w:pPr>
            <w:r>
              <w:t xml:space="preserve">Universal Failure: Wisdom Honest Enough to Indict Itself</w:t>
            </w:r>
          </w:p>
        </w:tc>
      </w:tr>
      <w:tr>
        <w:tc>
          <w:tcPr/>
          <w:p>
            <w:pPr>
              <w:pStyle w:val="Compact"/>
            </w:pPr>
            <w:r>
              <w:t xml:space="preserve">6</w:t>
            </w:r>
          </w:p>
        </w:tc>
        <w:tc>
          <w:tcPr/>
          <w:p>
            <w:pPr>
              <w:pStyle w:val="Compact"/>
            </w:pPr>
            <w:r>
              <w:t xml:space="preserve">7:23–29</w:t>
            </w:r>
          </w:p>
        </w:tc>
        <w:tc>
          <w:tcPr/>
          <w:p>
            <w:pPr>
              <w:pStyle w:val="Compact"/>
            </w:pPr>
            <w:r>
              <w:t xml:space="preserve">The Bottom of Things: What Wisdom Finds When It Reaches Its Own Limit</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Wisdom is valuable but limited — only God governs what human wisdom cannot reach.</w:t>
      </w:r>
    </w:p>
    <w:p>
      <w:pPr>
        <w:pStyle w:val="BodyText"/>
      </w:pPr>
      <w:r>
        <w:rPr>
          <w:b/>
          <w:bCs/>
        </w:rPr>
        <w:t xml:space="preserve">Primary Claim:</w:t>
      </w:r>
      <w:r>
        <w:t xml:space="preserve"> </w:t>
      </w:r>
      <w:r>
        <w:t xml:space="preserve">God is dismantling every refined form of self-sufficiency — including the self-sufficiency of wisdom — to press His people toward a humility and God-dependence that wisdom alone can never produce. The chapter’s honest reckoning with wisdom’s limits and the heart’s corruption is God’s instrument for exposing the gap that only He can fill.</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Reframe adversity as providential rather than accidental.</w:t>
      </w:r>
      <w:r>
        <w:t xml:space="preserve"> </w:t>
      </w:r>
      <w:r>
        <w:t xml:space="preserve">The Preacher’s declaration that God has made crooked what He has made straight (v. 13), and that God has made both the day of prosperity and the day of adversity (v. 14), is a direct challenge to the assumption that suffering represents a failure — of God’s attention, of your faith, or of your choices. The application is not</w:t>
      </w:r>
      <w:r>
        <w:t xml:space="preserve"> </w:t>
      </w:r>
      <w:r>
        <w:t xml:space="preserve">“try to find meaning in hard times”</w:t>
      </w:r>
      <w:r>
        <w:t xml:space="preserve"> </w:t>
      </w:r>
      <w:r>
        <w:t xml:space="preserve">but</w:t>
      </w:r>
      <w:r>
        <w:t xml:space="preserve"> </w:t>
      </w:r>
      <w:r>
        <w:t xml:space="preserve">“receive hard times as coming from the same hand that sent good times.”</w:t>
      </w:r>
      <w:r>
        <w:t xml:space="preserve"> </w:t>
      </w:r>
      <w:r>
        <w:t xml:space="preserve">This is not passive fatalism; it is active theological reframing. The person sitting under this text who has been waiting for life to get uncomplicated needs to hear that the crookedness in their life is not a mistake God intends to fix on their schedule. He made it crooked. He has a purpose. The call is to fear Him, not to straighten it.</w:t>
      </w:r>
    </w:p>
    <w:p>
      <w:pPr>
        <w:pStyle w:val="BodyText"/>
      </w:pPr>
      <w:r>
        <w:rPr>
          <w:b/>
          <w:bCs/>
        </w:rPr>
        <w:t xml:space="preserve">2. [Affections/Worship] Let grief do its formative work rather than fleeing to comfort.</w:t>
      </w:r>
      <w:r>
        <w:t xml:space="preserve"> </w:t>
      </w:r>
      <w:r>
        <w:t xml:space="preserve">The opening proverbs (vv. 1–6) do not merely argue that grief is useful — they diagnose the human preference for the house of mirth as a symptom of disordered affections. The house of mourning is not better than the house of feasting because it teaches moral lessons; it is better because it reorients the heart toward what is permanent. The application here is not</w:t>
      </w:r>
      <w:r>
        <w:t xml:space="preserve"> </w:t>
      </w:r>
      <w:r>
        <w:t xml:space="preserve">“attend more funerals”</w:t>
      </w:r>
      <w:r>
        <w:t xml:space="preserve"> </w:t>
      </w:r>
      <w:r>
        <w:t xml:space="preserve">but</w:t>
      </w:r>
      <w:r>
        <w:t xml:space="preserve"> </w:t>
      </w:r>
      <w:r>
        <w:t xml:space="preserve">“stop managing your emotional life to avoid the weight of mortality.”</w:t>
      </w:r>
      <w:r>
        <w:t xml:space="preserve"> </w:t>
      </w:r>
      <w:r>
        <w:t xml:space="preserve">There is a form of comfort-seeking that is actually worship disorder — a refusal to let the things that God uses to loosen the world’s grip do their work. Where are the things in your life that you have arranged specifically to avoid sitting in the house of mourning? That arrangement may be costing you the formation that only grief can give.</w:t>
      </w:r>
    </w:p>
    <w:p>
      <w:pPr>
        <w:pStyle w:val="BodyText"/>
      </w:pPr>
      <w:r>
        <w:rPr>
          <w:b/>
          <w:bCs/>
        </w:rPr>
        <w:t xml:space="preserve">3. [Will/Behavior] Seek out and receive the reproof of the wise rather than the company of flatterers.</w:t>
      </w:r>
      <w:r>
        <w:t xml:space="preserve"> </w:t>
      </w:r>
      <w:r>
        <w:t xml:space="preserve">Verse 5 is concrete and actionable: the rebuke of the wise is better than the song of fools. The application names the behavior: who in your life has meaningful access to tell you when you are wrong? Not someone who will chide you with bad advice — someone whose wisdom you have tested and found trustworthy, who knows you well enough to see your blind spots, and whose reproof you have committed in advance to receive. The</w:t>
      </w:r>
      <w:r>
        <w:t xml:space="preserve"> </w:t>
      </w:r>
      <w:r>
        <w:t xml:space="preserve">“song of fools”</w:t>
      </w:r>
      <w:r>
        <w:t xml:space="preserve"> </w:t>
      </w:r>
      <w:r>
        <w:t xml:space="preserve">is not necessarily malicious — it is often just the comfortable company of people who tell you what you want to hear. Many Christians live surrounded entirely by their own echo, insulated by the song of fools who like them too much to rebuke them. This verse calls for intentional cultivation of relationships in which reproof can actually flow.</w:t>
      </w:r>
    </w:p>
    <w:p>
      <w:pPr>
        <w:pStyle w:val="BodyText"/>
      </w:pPr>
      <w:r>
        <w:rPr>
          <w:b/>
          <w:bCs/>
        </w:rPr>
        <w:t xml:space="preserve">4. [Mind/Belief] Abandon the retributive formula as the frame for your righteousness.</w:t>
      </w:r>
      <w:r>
        <w:t xml:space="preserve"> </w:t>
      </w:r>
      <w:r>
        <w:t xml:space="preserve">The rupture of verse 15 — the righteous man perishing, the wicked man prolonging — is not a problem to be solved but a reality to be inhabited. The Preacher’s counsel in verses 16–18 is not</w:t>
      </w:r>
      <w:r>
        <w:t xml:space="preserve"> </w:t>
      </w:r>
      <w:r>
        <w:t xml:space="preserve">“split the difference morally”</w:t>
      </w:r>
      <w:r>
        <w:t xml:space="preserve"> </w:t>
      </w:r>
      <w:r>
        <w:t xml:space="preserve">but</w:t>
      </w:r>
      <w:r>
        <w:t xml:space="preserve"> </w:t>
      </w:r>
      <w:r>
        <w:t xml:space="preserve">“stop doing righteousness as a transaction.”</w:t>
      </w:r>
      <w:r>
        <w:t xml:space="preserve"> </w:t>
      </w:r>
      <w:r>
        <w:t xml:space="preserve">The person who has organized their relationship with God around the implicit contract —</w:t>
      </w:r>
      <w:r>
        <w:t xml:space="preserve"> </w:t>
      </w:r>
      <w:r>
        <w:t xml:space="preserve">“I obey, therefore things go well”</w:t>
      </w:r>
      <w:r>
        <w:t xml:space="preserve"> </w:t>
      </w:r>
      <w:r>
        <w:t xml:space="preserve">— is not more righteous than the person who does not; they are running a different kind of self-sufficiency. The fear of God (v. 18) is the alternative: obedience that is not predicated on reward, faithfulness that does not break when outcomes fail to comply. Where is your righteousness currently dependent on returns? That is where this text is aimed.</w:t>
      </w:r>
    </w:p>
    <w:p>
      <w:pPr>
        <w:pStyle w:val="BodyText"/>
      </w:pPr>
      <w:r>
        <w:rPr>
          <w:b/>
          <w:bCs/>
        </w:rPr>
        <w:t xml:space="preserve">5. [Affections/Worship] Grieve the depth of your own heart’s corruption rather than comparing favorably with others.</w:t>
      </w:r>
      <w:r>
        <w:t xml:space="preserve"> </w:t>
      </w:r>
      <w:r>
        <w:t xml:space="preserve">Verse 20 denies the righteous man who never sins. Verse 22 closes the loop: when you are wounded by what others say about you, remember that you yourself have said the same about others. And verse 29 reaches the bottom: the problem is structural — God made humanity upright, and we have sought out many schemes. The application is not a call to morbid introspection but to a grief that is honest enough to stop the comparison game. The person who processes their failures by noting that they are doing better than someone else has not yet arrived at verse 29. The schemes Qohelet names are not unusual sins — they are the deep patterns of self-direction that replaced God’s uprightness. Mourn them. Don’t inventory your neighbors’ schemes instead.</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Ecclesiastes 7 makes one of the most direct statements in Old Testament Wisdom literature of both God’s sovereign control over adversity and the universal moral failure of humanity. The doctrine of divine providence is not merely affirmed in the abstract — it is pressed into specific pastoral shape: God makes both the day of prosperity and the day of adversity, and He makes crooked what cannot be straightened by human effort (vv. 13–14). This is not a comfort text in the conventional sense; it is a sovereignty text that removes the false comfort of thinking wisdom will eventually solve what God has not ordained to be solved. Alongside this, the chapter’s anthropology reaches its most concentrated expression in verses 20 and 29: there is no one who never sins, and the root cause is humanity’s turn from God’s given uprightness toward self-directed</w:t>
      </w:r>
      <w:r>
        <w:t xml:space="preserve"> </w:t>
      </w:r>
      <w:r>
        <w:t xml:space="preserve">“schemes.”</w:t>
      </w:r>
      <w:r>
        <w:t xml:space="preserve"> </w:t>
      </w:r>
      <w:r>
        <w:t xml:space="preserve">The chapter thus holds together two great theological realities — God’s sovereign governance of all things and humanity’s thoroughgoing moral corruption — without resolving the tension between them, trusting that the fear of God is the only posture adequate to stand in both.</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Ecclesiastes 7 is a foundational Wisdom literature text for the Reformed understanding of total depravity and sovereign providence. Verse 29’s compressed diagnosis —</w:t>
      </w:r>
      <w:r>
        <w:t xml:space="preserve"> </w:t>
      </w:r>
      <w:r>
        <w:t xml:space="preserve">“God made man upright, but they have sought out many schemes”</w:t>
      </w:r>
      <w:r>
        <w:t xml:space="preserve"> </w:t>
      </w:r>
      <w:r>
        <w:t xml:space="preserve">— is not merely a parallel to Genesis 3; it is a Wisdom literature confirmation that the fall’s effects are structural and pervasive, reaching even the wisest human tools available. This feeds directly into the Pauline catena of Romans 3 and grounds the Reformed insistence that human wisdom, moral effort, and religious self-improvement cannot close the gap between the creature and the Creator. The chapter’s sustained dismantling of wisdom-based self-sufficiency is the negative image of the positive Pauline claim: if wisdom cannot deliver, something beyond wisdom must — and in the fullness of redemption, that something is Christ,</w:t>
      </w:r>
      <w:r>
        <w:t xml:space="preserve"> </w:t>
      </w:r>
      <w:r>
        <w:t xml:space="preserve">“in whom are hidden all the treasures of wisdom and knowledge”</w:t>
      </w:r>
      <w:r>
        <w:t xml:space="preserve"> </w:t>
      </w:r>
      <w:r>
        <w:t xml:space="preserve">(Colossians 2:3). The fear of God commended throughout the chapter (v. 18) is the Old Testament form of the faith-posture that the New Testament will fill with Christological content: a reliance on God that wisdom cannot generate and that moralism actively undermines.</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Your wisdom is real, and it is not enough. God has made some things crooked that you will never straighten. Your heart has sought out schemes that go deeper than your best self-analysis can reach. The way through is not more wisdom, more self-discipline, or better moral performance — it is the fear of God, which means receiving both the day of prosperity and the day of adversity from His hand, letting grief do what comfort cannot, and standing before the God whose work you cannot improve on, rather than the God you hoped would approve of yours.</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w:t>
      </w:r>
      <w:r>
        <w:rPr>
          <w:b/>
          <w:bCs/>
        </w:rPr>
        <w:t xml:space="preserve"> </w:t>
      </w:r>
      <w:r>
        <w:rPr>
          <w:b/>
          <w:bCs/>
        </w:rPr>
        <w:t xml:space="preserve">“better than”</w:t>
      </w:r>
      <w:r>
        <w:rPr>
          <w:b/>
          <w:bCs/>
        </w:rPr>
        <w:t xml:space="preserve"> </w:t>
      </w:r>
      <w:r>
        <w:rPr>
          <w:b/>
          <w:bCs/>
        </w:rPr>
        <w:t xml:space="preserve">proverbs as mere practical advice rather than theological revaluation.</w:t>
      </w:r>
      <w:r>
        <w:t xml:space="preserve"> </w:t>
      </w:r>
      <w:r>
        <w:t xml:space="preserve">The danger here is domesticating the opening proverbs into a self-help framework —</w:t>
      </w:r>
      <w:r>
        <w:t xml:space="preserve"> </w:t>
      </w:r>
      <w:r>
        <w:t xml:space="preserve">“grief is good for you, attend funerals.”</w:t>
      </w:r>
      <w:r>
        <w:t xml:space="preserve"> </w:t>
      </w:r>
      <w:r>
        <w:t xml:space="preserve">This misses that Qohelet is making a radical eschatological argument: the very goods the world organizes itself around (laughter, feasting, reputation) are being evaluated from the perspective of their ending. The preacher who presents verses 1–6 as lifestyle counsel has gutted them of their subversive edge.</w:t>
      </w:r>
    </w:p>
    <w:p>
      <w:pPr>
        <w:numPr>
          <w:ilvl w:val="0"/>
          <w:numId w:val="1002"/>
        </w:numPr>
      </w:pPr>
      <w:r>
        <w:rPr>
          <w:b/>
          <w:bCs/>
        </w:rPr>
        <w:t xml:space="preserve">Preaching verses 16–17 as moral moderation.</w:t>
      </w:r>
      <w:r>
        <w:t xml:space="preserve"> </w:t>
      </w:r>
      <w:r>
        <w:t xml:space="preserve">“Do not be overly righteous”</w:t>
      </w:r>
      <w:r>
        <w:t xml:space="preserve"> </w:t>
      </w:r>
      <w:r>
        <w:t xml:space="preserve">is one of the most mishandled phrases in Ecclesiastes. The preacher who reads this as Qohelet recommending a middle-road ethic — not too holy, not too sinful — will produce either moral confusion or a congregation that feels licensed to ease up on their obedience. The text is diagnosing two failure modes of religiosity, not recommending a compromise position. Name this clearly.</w:t>
      </w:r>
    </w:p>
    <w:p>
      <w:pPr>
        <w:numPr>
          <w:ilvl w:val="0"/>
          <w:numId w:val="1002"/>
        </w:numPr>
      </w:pPr>
      <w:r>
        <w:rPr>
          <w:b/>
          <w:bCs/>
        </w:rPr>
        <w:t xml:space="preserve">Leaving verse 15 as an unresolved pastoral problem rather than a resolved theological claim.</w:t>
      </w:r>
      <w:r>
        <w:t xml:space="preserve"> </w:t>
      </w:r>
      <w:r>
        <w:t xml:space="preserve">The disruption of retributive justice in verse 15 is uncomfortable, and preachers often handle it with a quick</w:t>
      </w:r>
      <w:r>
        <w:t xml:space="preserve"> </w:t>
      </w:r>
      <w:r>
        <w:t xml:space="preserve">“well, we don’t always understand God’s ways”</w:t>
      </w:r>
      <w:r>
        <w:t xml:space="preserve"> </w:t>
      </w:r>
      <w:r>
        <w:t xml:space="preserve">that neither engages the text nor serves the congregation. The text does not leave it unresolved — it moves to the fear of God in verse 18 as the adequate response to inexplicable providence. Sit in verse 15 long enough to let it do its work, then let verse 18 answer it properly.</w:t>
      </w:r>
    </w:p>
    <w:p>
      <w:pPr>
        <w:numPr>
          <w:ilvl w:val="0"/>
          <w:numId w:val="1002"/>
        </w:numPr>
      </w:pPr>
      <w:r>
        <w:rPr>
          <w:b/>
          <w:bCs/>
        </w:rPr>
        <w:t xml:space="preserve">Missing the Genesis 3 echo in verse 29.</w:t>
      </w:r>
      <w:r>
        <w:t xml:space="preserve"> </w:t>
      </w:r>
      <w:r>
        <w:t xml:space="preserve">Verse 29 is one of the most theologically loaded closing statements in the Wisdom literature, and it is frequently passed over because it arrives at the end of a long chapter after the more striking verses.</w:t>
      </w:r>
      <w:r>
        <w:t xml:space="preserve"> </w:t>
      </w:r>
      <w:r>
        <w:t xml:space="preserve">“They have sought out many schemes”</w:t>
      </w:r>
      <w:r>
        <w:t xml:space="preserve"> </w:t>
      </w:r>
      <w:r>
        <w:t xml:space="preserve">(ḥishshebōnôt) is not a description of clever scheming — it is a description of the structural orientation of the post-fall human heart away from God’s given uprightness. Missing this misses the chapter’s deepest diagnosis.</w:t>
      </w:r>
    </w:p>
    <w:p>
      <w:pPr>
        <w:numPr>
          <w:ilvl w:val="0"/>
          <w:numId w:val="1002"/>
        </w:numPr>
      </w:pPr>
      <w:r>
        <w:rPr>
          <w:b/>
          <w:bCs/>
        </w:rPr>
        <w:t xml:space="preserve">Failing to connect the chapter’s wisdom-critique to Christ.</w:t>
      </w:r>
      <w:r>
        <w:t xml:space="preserve"> </w:t>
      </w:r>
      <w:r>
        <w:t xml:space="preserve">Ecclesiastes 7 is not a New Testament text, and the preacher should not force Christological applications that the text itself does not support. However, the Wisdom literature tradition within which this chapter stands reaches its fulfillment in Christ,</w:t>
      </w:r>
      <w:r>
        <w:t xml:space="preserve"> </w:t>
      </w:r>
      <w:r>
        <w:t xml:space="preserve">“the wisdom of God”</w:t>
      </w:r>
      <w:r>
        <w:t xml:space="preserve"> </w:t>
      </w:r>
      <w:r>
        <w:t xml:space="preserve">(1 Corinthians 1:24). The chapter’s sustained exposure of wisdom’s limits creates a readiness — a</w:t>
      </w:r>
      <w:r>
        <w:t xml:space="preserve"> </w:t>
      </w:r>
      <w:r>
        <w:t xml:space="preserve">“prepared emptiness”</w:t>
      </w:r>
      <w:r>
        <w:t xml:space="preserve"> </w:t>
      </w:r>
      <w:r>
        <w:t xml:space="preserve">— that the gospel fills. A preacher who reaches the end of the chapter and leaves the congregation only with the Preacher’s sober counsel, without pointing to the One in whom all wisdom’s limits are answered, has preached a sermon that is accurate but not yet complete.</w:t>
      </w:r>
    </w:p>
    <w:p>
      <w:pPr>
        <w:numPr>
          <w:ilvl w:val="0"/>
          <w:numId w:val="1002"/>
        </w:numPr>
      </w:pPr>
      <w:r>
        <w:rPr>
          <w:b/>
          <w:bCs/>
        </w:rPr>
        <w:t xml:space="preserve">Applying verse 20’s universal sinfulness superficially.</w:t>
      </w:r>
      <w:r>
        <w:t xml:space="preserve"> </w:t>
      </w:r>
      <w:r>
        <w:t xml:space="preserve">“Everyone sins”</w:t>
      </w:r>
      <w:r>
        <w:t xml:space="preserve"> </w:t>
      </w:r>
      <w:r>
        <w:t xml:space="preserve">can be said in a way that is immediately domesticated — of course everyone sins, we all know that. The preacher’s task is to make verse 20 sting with its specificity, to connect it to verse 22 (your own mouth) and verse 29 (your structural orientation away from God), so that the congregation actually arrives at the bottom of the Preacher’s finding rather than nodding along to a familiar doctrinal platitude.</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2026-07-14T21:05:21Z</dcterms:created>
  <dcterms:modified xsi:type="dcterms:W3CDTF">2026-07-14T21:05:21Z</dcterms:modified>
</cp:coreProperties>
</file>

<file path=docProps/custom.xml><?xml version="1.0" encoding="utf-8"?>
<Properties xmlns="http://schemas.openxmlformats.org/officeDocument/2006/custom-properties" xmlns:vt="http://schemas.openxmlformats.org/officeDocument/2006/docPropsVTypes"/>
</file>